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4D" w:rsidRDefault="0099744D" w:rsidP="0099744D">
      <w:pPr>
        <w:rPr>
          <w:rFonts w:ascii="仿宋" w:eastAsia="仿宋" w:cs="仿宋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44"/>
        </w:rPr>
        <w:t>附件1</w:t>
      </w:r>
    </w:p>
    <w:p w:rsidR="0099744D" w:rsidRDefault="0099744D" w:rsidP="0099744D">
      <w:pPr>
        <w:pStyle w:val="1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ascii="宋体" w:hAnsi="宋体" w:cs="宋体" w:hint="eastAsia"/>
          <w:bCs w:val="0"/>
          <w:kern w:val="2"/>
        </w:rPr>
        <w:t>《郑州商品交易所期货交易管理办法》</w:t>
      </w:r>
    </w:p>
    <w:p w:rsidR="0099744D" w:rsidRDefault="0099744D" w:rsidP="0099744D">
      <w:pPr>
        <w:pStyle w:val="1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ascii="宋体" w:hAnsi="宋体" w:cs="宋体" w:hint="eastAsia"/>
          <w:bCs w:val="0"/>
          <w:kern w:val="2"/>
        </w:rPr>
        <w:t>修订案</w:t>
      </w:r>
    </w:p>
    <w:p w:rsidR="0099744D" w:rsidRDefault="0099744D" w:rsidP="0099744D">
      <w:pPr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2023年2月7日郑州商品交易所第七届理事会第二十九次会议审议通过，自2023年5月26日起施行</w:t>
      </w:r>
      <w:r>
        <w:rPr>
          <w:rFonts w:ascii="楷体" w:eastAsia="楷体" w:hAnsi="楷体" w:cs="楷体" w:hint="eastAsia"/>
          <w:kern w:val="0"/>
          <w:sz w:val="28"/>
          <w:szCs w:val="28"/>
        </w:rPr>
        <w:t>）</w:t>
      </w:r>
    </w:p>
    <w:p w:rsidR="0099744D" w:rsidRDefault="0099744D" w:rsidP="0099744D">
      <w:pPr>
        <w:ind w:firstLineChars="200" w:firstLine="640"/>
        <w:rPr>
          <w:rFonts w:eastAsia="仿宋" w:hAnsi="仿宋"/>
          <w:kern w:val="0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eastAsia="仿宋" w:hAnsi="仿宋"/>
          <w:kern w:val="0"/>
          <w:sz w:val="32"/>
          <w:szCs w:val="32"/>
        </w:rPr>
      </w:pPr>
      <w:r>
        <w:rPr>
          <w:rFonts w:eastAsia="仿宋" w:hAnsi="仿宋" w:hint="eastAsia"/>
          <w:kern w:val="0"/>
          <w:sz w:val="32"/>
          <w:szCs w:val="32"/>
        </w:rPr>
        <w:t>对《</w:t>
      </w:r>
      <w:r>
        <w:rPr>
          <w:rFonts w:ascii="仿宋" w:eastAsia="仿宋" w:hAnsi="仿宋" w:cs="仿宋" w:hint="eastAsia"/>
          <w:sz w:val="32"/>
          <w:szCs w:val="32"/>
        </w:rPr>
        <w:t>郑州商品交易所期货交易管理办法</w:t>
      </w:r>
      <w:r>
        <w:rPr>
          <w:rFonts w:eastAsia="仿宋" w:hAnsi="仿宋" w:hint="eastAsia"/>
          <w:kern w:val="0"/>
          <w:sz w:val="32"/>
          <w:szCs w:val="32"/>
        </w:rPr>
        <w:t>》作如下修订：</w:t>
      </w: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eastAsia="仿宋" w:hAnsi="仿宋" w:hint="eastAsia"/>
          <w:kern w:val="0"/>
          <w:sz w:val="32"/>
          <w:szCs w:val="32"/>
        </w:rPr>
        <w:t>增加第三十条第二款规定：“</w:t>
      </w:r>
      <w:r>
        <w:rPr>
          <w:rFonts w:ascii="仿宋" w:eastAsia="仿宋" w:hAnsi="仿宋"/>
          <w:sz w:val="32"/>
          <w:szCs w:val="32"/>
        </w:rPr>
        <w:t>夜盘交易中的未成交</w:t>
      </w:r>
      <w:r>
        <w:rPr>
          <w:rFonts w:eastAsia="仿宋" w:hAnsi="仿宋"/>
          <w:sz w:val="32"/>
          <w:szCs w:val="32"/>
        </w:rPr>
        <w:t>申报单，可以在</w:t>
      </w:r>
      <w:r>
        <w:rPr>
          <w:rFonts w:ascii="仿宋" w:eastAsia="仿宋" w:hAnsi="仿宋" w:hint="eastAsia"/>
          <w:sz w:val="32"/>
          <w:szCs w:val="32"/>
        </w:rPr>
        <w:t>同一</w:t>
      </w:r>
      <w:r>
        <w:rPr>
          <w:rFonts w:eastAsia="仿宋" w:hAnsi="仿宋"/>
          <w:sz w:val="32"/>
          <w:szCs w:val="32"/>
        </w:rPr>
        <w:t>交易日上午</w:t>
      </w:r>
      <w:r>
        <w:rPr>
          <w:rFonts w:eastAsia="仿宋"/>
          <w:sz w:val="32"/>
          <w:szCs w:val="32"/>
        </w:rPr>
        <w:t>8</w:t>
      </w:r>
      <w:r>
        <w:rPr>
          <w:rFonts w:eastAsia="仿宋" w:hAnsi="仿宋"/>
          <w:sz w:val="32"/>
          <w:szCs w:val="32"/>
        </w:rPr>
        <w:t>：</w:t>
      </w:r>
      <w:r>
        <w:rPr>
          <w:rFonts w:eastAsia="仿宋"/>
          <w:sz w:val="32"/>
          <w:szCs w:val="32"/>
        </w:rPr>
        <w:t>55</w:t>
      </w:r>
      <w:r>
        <w:rPr>
          <w:rFonts w:eastAsia="仿宋" w:hAnsi="仿宋"/>
          <w:sz w:val="32"/>
          <w:szCs w:val="32"/>
        </w:rPr>
        <w:t>至</w:t>
      </w:r>
      <w:r>
        <w:rPr>
          <w:rFonts w:eastAsia="仿宋"/>
          <w:sz w:val="32"/>
          <w:szCs w:val="32"/>
        </w:rPr>
        <w:t>8</w:t>
      </w:r>
      <w:r>
        <w:rPr>
          <w:rFonts w:eastAsia="仿宋" w:hAnsi="仿宋"/>
          <w:sz w:val="32"/>
          <w:szCs w:val="32"/>
        </w:rPr>
        <w:t>：</w:t>
      </w:r>
      <w:r>
        <w:rPr>
          <w:rFonts w:eastAsia="仿宋"/>
          <w:sz w:val="32"/>
          <w:szCs w:val="32"/>
        </w:rPr>
        <w:t>59</w:t>
      </w:r>
      <w:r>
        <w:rPr>
          <w:rFonts w:eastAsia="仿宋" w:hint="eastAsia"/>
          <w:sz w:val="32"/>
          <w:szCs w:val="32"/>
        </w:rPr>
        <w:t>之间</w:t>
      </w:r>
      <w:r>
        <w:rPr>
          <w:rFonts w:ascii="仿宋" w:eastAsia="仿宋" w:hAnsi="仿宋"/>
          <w:sz w:val="32"/>
          <w:szCs w:val="32"/>
        </w:rPr>
        <w:t>取消。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744D" w:rsidRDefault="0099744D" w:rsidP="0099744D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lastRenderedPageBreak/>
        <w:t>《郑州商品交易所期货交易管理办法》修订条款对照表</w:t>
      </w:r>
    </w:p>
    <w:p w:rsidR="0099744D" w:rsidRDefault="0099744D" w:rsidP="0099744D">
      <w:pPr>
        <w:spacing w:afterLines="50"/>
        <w:jc w:val="center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（</w:t>
      </w:r>
      <w:r>
        <w:rPr>
          <w:rFonts w:eastAsia="仿宋" w:hAnsi="仿宋" w:hint="eastAsia"/>
          <w:bCs/>
          <w:sz w:val="24"/>
        </w:rPr>
        <w:t>加下划线并加粗部分</w:t>
      </w:r>
      <w:r>
        <w:rPr>
          <w:rFonts w:eastAsia="仿宋" w:hAnsi="仿宋" w:hint="eastAsia"/>
          <w:sz w:val="24"/>
        </w:rPr>
        <w:t>为新增内容）</w:t>
      </w:r>
    </w:p>
    <w:tbl>
      <w:tblPr>
        <w:tblW w:w="8249" w:type="dxa"/>
        <w:jc w:val="center"/>
        <w:tblLayout w:type="fixed"/>
        <w:tblLook w:val="04A0"/>
      </w:tblPr>
      <w:tblGrid>
        <w:gridCol w:w="720"/>
        <w:gridCol w:w="3568"/>
        <w:gridCol w:w="3961"/>
      </w:tblGrid>
      <w:tr w:rsidR="0099744D" w:rsidTr="000D63DE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 w:hint="eastAsia"/>
                <w:kern w:val="0"/>
                <w:sz w:val="24"/>
              </w:rPr>
              <w:t>修订前条文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 w:hint="eastAsia"/>
                <w:kern w:val="0"/>
                <w:sz w:val="24"/>
              </w:rPr>
              <w:t>修订后条文</w:t>
            </w:r>
          </w:p>
        </w:tc>
      </w:tr>
      <w:tr w:rsidR="0099744D" w:rsidTr="000D63DE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widowControl/>
              <w:ind w:firstLineChars="200" w:firstLine="482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第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三十</w:t>
            </w:r>
            <w:r>
              <w:rPr>
                <w:rFonts w:eastAsia="仿宋"/>
                <w:b/>
                <w:bCs/>
                <w:kern w:val="0"/>
                <w:sz w:val="24"/>
              </w:rPr>
              <w:t>条</w:t>
            </w:r>
            <w:r>
              <w:rPr>
                <w:rFonts w:eastAsia="仿宋"/>
                <w:bCs/>
                <w:kern w:val="0"/>
                <w:sz w:val="24"/>
              </w:rPr>
              <w:t>开盘集合竞价中的未成交申报单自动参与开市后竞价</w:t>
            </w:r>
            <w:r>
              <w:rPr>
                <w:rFonts w:eastAsia="仿宋" w:hint="eastAsia"/>
                <w:bCs/>
                <w:kern w:val="0"/>
                <w:sz w:val="24"/>
              </w:rPr>
              <w:t>交易。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44D" w:rsidRDefault="0099744D" w:rsidP="000D63DE">
            <w:pPr>
              <w:ind w:firstLineChars="189" w:firstLine="455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第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三十</w:t>
            </w:r>
            <w:r>
              <w:rPr>
                <w:rFonts w:eastAsia="仿宋"/>
                <w:b/>
                <w:bCs/>
                <w:kern w:val="0"/>
                <w:sz w:val="24"/>
              </w:rPr>
              <w:t>条</w:t>
            </w:r>
            <w:r>
              <w:rPr>
                <w:rFonts w:eastAsia="仿宋"/>
                <w:bCs/>
                <w:kern w:val="0"/>
                <w:sz w:val="24"/>
              </w:rPr>
              <w:t>开盘集合竞价中的未成交申报单自动参与开市后竞价</w:t>
            </w:r>
            <w:r>
              <w:rPr>
                <w:rFonts w:eastAsia="仿宋" w:hint="eastAsia"/>
                <w:bCs/>
                <w:kern w:val="0"/>
                <w:sz w:val="24"/>
              </w:rPr>
              <w:t>交易。</w:t>
            </w:r>
          </w:p>
          <w:p w:rsidR="0099744D" w:rsidRDefault="0099744D" w:rsidP="000D63DE">
            <w:pPr>
              <w:ind w:firstLineChars="200" w:firstLine="482"/>
              <w:rPr>
                <w:rFonts w:eastAsia="仿宋" w:hAnsi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夜盘交易中的未成交申报单</w:t>
            </w:r>
            <w:r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，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可以在</w:t>
            </w:r>
            <w:r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同一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交易日上午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8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55</w:t>
            </w:r>
            <w:r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至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8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59</w:t>
            </w:r>
            <w:r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之间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>取消。</w:t>
            </w:r>
          </w:p>
        </w:tc>
      </w:tr>
    </w:tbl>
    <w:p w:rsidR="0099744D" w:rsidRPr="0099744D" w:rsidRDefault="0099744D" w:rsidP="0099744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10048" w:rsidRDefault="00810048"/>
    <w:sectPr w:rsidR="0081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48" w:rsidRDefault="00810048" w:rsidP="0099744D">
      <w:r>
        <w:separator/>
      </w:r>
    </w:p>
  </w:endnote>
  <w:endnote w:type="continuationSeparator" w:id="1">
    <w:p w:rsidR="00810048" w:rsidRDefault="00810048" w:rsidP="0099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48" w:rsidRDefault="00810048" w:rsidP="0099744D">
      <w:r>
        <w:separator/>
      </w:r>
    </w:p>
  </w:footnote>
  <w:footnote w:type="continuationSeparator" w:id="1">
    <w:p w:rsidR="00810048" w:rsidRDefault="00810048" w:rsidP="00997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4D"/>
    <w:rsid w:val="00810048"/>
    <w:rsid w:val="0099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74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4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4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744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173</Characters>
  <Application>Microsoft Office Word</Application>
  <DocSecurity>0</DocSecurity>
  <Lines>15</Lines>
  <Paragraphs>14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zqli</dc:creator>
  <cp:keywords/>
  <dc:description/>
  <cp:lastModifiedBy>zqli</cp:lastModifiedBy>
  <cp:revision>2</cp:revision>
  <dcterms:created xsi:type="dcterms:W3CDTF">2023-04-26T09:39:00Z</dcterms:created>
  <dcterms:modified xsi:type="dcterms:W3CDTF">2023-04-26T09:40:00Z</dcterms:modified>
</cp:coreProperties>
</file>